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01576" w14:textId="77777777" w:rsidR="00E218AC" w:rsidRDefault="008361F2">
      <w:pPr>
        <w:jc w:val="center"/>
        <w:rPr>
          <w:b/>
          <w:color w:val="222222"/>
        </w:rPr>
      </w:pPr>
      <w:r>
        <w:rPr>
          <w:b/>
          <w:color w:val="222222"/>
        </w:rPr>
        <w:t>REGULAR MEETING</w:t>
      </w:r>
    </w:p>
    <w:p w14:paraId="44942CEE" w14:textId="5F1A272F" w:rsidR="00E218AC" w:rsidRDefault="008361F2">
      <w:pPr>
        <w:jc w:val="center"/>
        <w:rPr>
          <w:b/>
          <w:color w:val="222222"/>
        </w:rPr>
      </w:pPr>
      <w:r>
        <w:rPr>
          <w:b/>
          <w:color w:val="222222"/>
        </w:rPr>
        <w:t xml:space="preserve">of the VESTRY of </w:t>
      </w:r>
    </w:p>
    <w:p w14:paraId="038C70DE" w14:textId="1B5FEC93" w:rsidR="00E218AC" w:rsidRDefault="008361F2">
      <w:pPr>
        <w:jc w:val="center"/>
        <w:rPr>
          <w:b/>
          <w:color w:val="222222"/>
        </w:rPr>
      </w:pPr>
      <w:r>
        <w:rPr>
          <w:b/>
          <w:color w:val="222222"/>
        </w:rPr>
        <w:t>Episcopal Church of St. John the Baptist, Aptos, C</w:t>
      </w:r>
      <w:r w:rsidR="008160D4">
        <w:rPr>
          <w:b/>
          <w:color w:val="222222"/>
        </w:rPr>
        <w:t>alifornia</w:t>
      </w:r>
    </w:p>
    <w:p w14:paraId="3DD2B649" w14:textId="1FAF25F6" w:rsidR="00E218AC" w:rsidRDefault="006431FE">
      <w:pPr>
        <w:jc w:val="center"/>
        <w:rPr>
          <w:b/>
          <w:color w:val="222222"/>
        </w:rPr>
      </w:pPr>
      <w:r>
        <w:rPr>
          <w:b/>
          <w:color w:val="222222"/>
        </w:rPr>
        <w:t xml:space="preserve">Tuesday, </w:t>
      </w:r>
      <w:r w:rsidR="00430457">
        <w:rPr>
          <w:b/>
          <w:color w:val="222222"/>
        </w:rPr>
        <w:t>March 20</w:t>
      </w:r>
      <w:r w:rsidR="00D91A00">
        <w:rPr>
          <w:b/>
          <w:color w:val="222222"/>
        </w:rPr>
        <w:t>, 2021</w:t>
      </w:r>
      <w:r w:rsidR="008361F2">
        <w:rPr>
          <w:b/>
          <w:color w:val="222222"/>
        </w:rPr>
        <w:t xml:space="preserve">, </w:t>
      </w:r>
      <w:r>
        <w:rPr>
          <w:b/>
          <w:color w:val="222222"/>
        </w:rPr>
        <w:t>6:30</w:t>
      </w:r>
      <w:r w:rsidR="008361F2" w:rsidRPr="000951CA">
        <w:rPr>
          <w:b/>
          <w:color w:val="222222"/>
        </w:rPr>
        <w:t xml:space="preserve"> p.m</w:t>
      </w:r>
      <w:r w:rsidR="008361F2">
        <w:rPr>
          <w:b/>
          <w:color w:val="222222"/>
        </w:rPr>
        <w:t>.</w:t>
      </w:r>
    </w:p>
    <w:p w14:paraId="57A7ECDA" w14:textId="39A0B993" w:rsidR="00E218AC" w:rsidRDefault="008361F2">
      <w:pPr>
        <w:jc w:val="center"/>
        <w:rPr>
          <w:b/>
          <w:color w:val="222222"/>
        </w:rPr>
      </w:pPr>
      <w:r>
        <w:rPr>
          <w:b/>
          <w:color w:val="222222"/>
        </w:rPr>
        <w:t>Zoom</w:t>
      </w:r>
    </w:p>
    <w:p w14:paraId="65FC1A6F" w14:textId="32C629E1" w:rsidR="00A2713F" w:rsidRDefault="00081D69">
      <w:pPr>
        <w:jc w:val="center"/>
        <w:rPr>
          <w:b/>
          <w:color w:val="222222"/>
        </w:rPr>
      </w:pPr>
      <w:hyperlink r:id="rId8" w:history="1">
        <w:r w:rsidR="00A2713F">
          <w:rPr>
            <w:rStyle w:val="Hyperlink"/>
          </w:rPr>
          <w:t>https://us02web.zoom.us/j/124004274</w:t>
        </w:r>
      </w:hyperlink>
      <w:r w:rsidR="00A2713F">
        <w:t xml:space="preserve"> (Passcode: 002235)</w:t>
      </w:r>
    </w:p>
    <w:p w14:paraId="60365B55" w14:textId="23614F68" w:rsidR="00E218AC" w:rsidRPr="00423B95" w:rsidRDefault="00E218AC">
      <w:pPr>
        <w:jc w:val="center"/>
        <w:rPr>
          <w:b/>
        </w:rPr>
      </w:pPr>
    </w:p>
    <w:p w14:paraId="205ABA8D" w14:textId="77777777" w:rsidR="00E218AC" w:rsidRDefault="00E218AC">
      <w:pPr>
        <w:jc w:val="center"/>
        <w:rPr>
          <w:color w:val="222222"/>
        </w:rPr>
      </w:pPr>
    </w:p>
    <w:tbl>
      <w:tblPr>
        <w:tblStyle w:val="a0"/>
        <w:tblW w:w="9882" w:type="dxa"/>
        <w:tblInd w:w="18" w:type="dxa"/>
        <w:tblBorders>
          <w:top w:val="nil"/>
          <w:left w:val="nil"/>
          <w:bottom w:val="nil"/>
          <w:right w:val="nil"/>
          <w:insideH w:val="nil"/>
          <w:insideV w:val="nil"/>
        </w:tblBorders>
        <w:tblLayout w:type="fixed"/>
        <w:tblCellMar>
          <w:top w:w="43" w:type="dxa"/>
          <w:left w:w="115" w:type="dxa"/>
          <w:bottom w:w="43" w:type="dxa"/>
          <w:right w:w="115" w:type="dxa"/>
        </w:tblCellMar>
        <w:tblLook w:val="0400" w:firstRow="0" w:lastRow="0" w:firstColumn="0" w:lastColumn="0" w:noHBand="0" w:noVBand="1"/>
      </w:tblPr>
      <w:tblGrid>
        <w:gridCol w:w="6552"/>
        <w:gridCol w:w="2070"/>
        <w:gridCol w:w="1260"/>
      </w:tblGrid>
      <w:tr w:rsidR="00E218AC" w14:paraId="08AC8280" w14:textId="77777777" w:rsidTr="00A00FE8">
        <w:trPr>
          <w:tblHeader/>
        </w:trPr>
        <w:tc>
          <w:tcPr>
            <w:tcW w:w="6552" w:type="dxa"/>
            <w:tcBorders>
              <w:bottom w:val="single" w:sz="4" w:space="0" w:color="auto"/>
            </w:tcBorders>
            <w:shd w:val="clear" w:color="auto" w:fill="FFFFCC"/>
            <w:vAlign w:val="bottom"/>
          </w:tcPr>
          <w:p w14:paraId="53B37190" w14:textId="2EEDCB81" w:rsidR="00E218AC" w:rsidRDefault="008361F2" w:rsidP="00AF7A96">
            <w:pPr>
              <w:jc w:val="center"/>
              <w:rPr>
                <w:color w:val="222222"/>
              </w:rPr>
            </w:pPr>
            <w:r>
              <w:rPr>
                <w:b/>
                <w:i/>
                <w:color w:val="222222"/>
              </w:rPr>
              <w:t>Agenda Item</w:t>
            </w:r>
          </w:p>
        </w:tc>
        <w:tc>
          <w:tcPr>
            <w:tcW w:w="2070" w:type="dxa"/>
            <w:tcBorders>
              <w:bottom w:val="single" w:sz="4" w:space="0" w:color="auto"/>
            </w:tcBorders>
            <w:shd w:val="clear" w:color="auto" w:fill="FFFFCC"/>
            <w:vAlign w:val="bottom"/>
          </w:tcPr>
          <w:p w14:paraId="26187FF3" w14:textId="77777777" w:rsidR="00E218AC" w:rsidRDefault="008361F2" w:rsidP="00AF7A96">
            <w:pPr>
              <w:jc w:val="center"/>
              <w:rPr>
                <w:b/>
                <w:i/>
                <w:color w:val="222222"/>
              </w:rPr>
            </w:pPr>
            <w:r>
              <w:rPr>
                <w:b/>
                <w:i/>
                <w:color w:val="222222"/>
              </w:rPr>
              <w:t>Presented By</w:t>
            </w:r>
          </w:p>
        </w:tc>
        <w:tc>
          <w:tcPr>
            <w:tcW w:w="1260" w:type="dxa"/>
            <w:tcBorders>
              <w:bottom w:val="single" w:sz="4" w:space="0" w:color="auto"/>
            </w:tcBorders>
            <w:shd w:val="clear" w:color="auto" w:fill="FFFFCC"/>
            <w:vAlign w:val="bottom"/>
          </w:tcPr>
          <w:p w14:paraId="14F15091" w14:textId="77777777" w:rsidR="00E218AC" w:rsidRDefault="008361F2" w:rsidP="00AF7A96">
            <w:pPr>
              <w:jc w:val="center"/>
              <w:rPr>
                <w:b/>
                <w:i/>
                <w:color w:val="222222"/>
              </w:rPr>
            </w:pPr>
            <w:r>
              <w:rPr>
                <w:b/>
                <w:i/>
                <w:color w:val="222222"/>
              </w:rPr>
              <w:t>Time Allotted</w:t>
            </w:r>
          </w:p>
        </w:tc>
      </w:tr>
      <w:tr w:rsidR="00E218AC" w14:paraId="2C219304" w14:textId="77777777" w:rsidTr="00A00FE8">
        <w:tc>
          <w:tcPr>
            <w:tcW w:w="6552" w:type="dxa"/>
            <w:tcBorders>
              <w:top w:val="single" w:sz="4" w:space="0" w:color="auto"/>
              <w:bottom w:val="single" w:sz="4" w:space="0" w:color="FFFFFF" w:themeColor="background1"/>
            </w:tcBorders>
          </w:tcPr>
          <w:p w14:paraId="5C736227" w14:textId="5C06E1DA" w:rsidR="00E218AC" w:rsidRDefault="008361F2" w:rsidP="00E773B3">
            <w:pPr>
              <w:numPr>
                <w:ilvl w:val="0"/>
                <w:numId w:val="1"/>
              </w:numPr>
              <w:pBdr>
                <w:top w:val="nil"/>
                <w:left w:val="nil"/>
                <w:bottom w:val="nil"/>
                <w:right w:val="nil"/>
                <w:between w:val="nil"/>
              </w:pBdr>
              <w:rPr>
                <w:b/>
                <w:color w:val="222222"/>
              </w:rPr>
            </w:pPr>
            <w:r>
              <w:rPr>
                <w:b/>
                <w:color w:val="222222"/>
              </w:rPr>
              <w:t>Opening Prayer</w:t>
            </w:r>
          </w:p>
        </w:tc>
        <w:tc>
          <w:tcPr>
            <w:tcW w:w="2070" w:type="dxa"/>
            <w:tcBorders>
              <w:top w:val="single" w:sz="4" w:space="0" w:color="auto"/>
              <w:bottom w:val="single" w:sz="4" w:space="0" w:color="FFFFFF" w:themeColor="background1"/>
            </w:tcBorders>
          </w:tcPr>
          <w:p w14:paraId="1CB9C8F1" w14:textId="0F134ABB" w:rsidR="00E218AC" w:rsidRDefault="008361F2" w:rsidP="00E773B3">
            <w:pPr>
              <w:jc w:val="center"/>
              <w:rPr>
                <w:color w:val="222222"/>
              </w:rPr>
            </w:pPr>
            <w:r>
              <w:rPr>
                <w:color w:val="222222"/>
              </w:rPr>
              <w:t>Mtr. Tracy</w:t>
            </w:r>
          </w:p>
        </w:tc>
        <w:tc>
          <w:tcPr>
            <w:tcW w:w="1260" w:type="dxa"/>
            <w:tcBorders>
              <w:top w:val="single" w:sz="4" w:space="0" w:color="auto"/>
              <w:bottom w:val="single" w:sz="4" w:space="0" w:color="FFFFFF" w:themeColor="background1"/>
            </w:tcBorders>
          </w:tcPr>
          <w:p w14:paraId="1E5E8BB0" w14:textId="77777777" w:rsidR="00E218AC" w:rsidRDefault="008361F2" w:rsidP="0087637F">
            <w:pPr>
              <w:jc w:val="center"/>
              <w:rPr>
                <w:color w:val="222222"/>
              </w:rPr>
            </w:pPr>
            <w:r>
              <w:rPr>
                <w:color w:val="222222"/>
              </w:rPr>
              <w:t>2 min</w:t>
            </w:r>
          </w:p>
        </w:tc>
      </w:tr>
      <w:tr w:rsidR="00AD170A" w14:paraId="50EC3830" w14:textId="77777777" w:rsidTr="00A00FE8">
        <w:tc>
          <w:tcPr>
            <w:tcW w:w="6552" w:type="dxa"/>
            <w:tcBorders>
              <w:top w:val="single" w:sz="4" w:space="0" w:color="FFFFFF" w:themeColor="background1"/>
            </w:tcBorders>
          </w:tcPr>
          <w:p w14:paraId="1F11BD26" w14:textId="1A209FB7" w:rsidR="00AD170A" w:rsidRDefault="00AD170A" w:rsidP="00AD170A">
            <w:pPr>
              <w:numPr>
                <w:ilvl w:val="0"/>
                <w:numId w:val="1"/>
              </w:numPr>
              <w:pBdr>
                <w:top w:val="nil"/>
                <w:left w:val="nil"/>
                <w:bottom w:val="nil"/>
                <w:right w:val="nil"/>
                <w:between w:val="nil"/>
              </w:pBdr>
              <w:rPr>
                <w:b/>
                <w:color w:val="222222"/>
              </w:rPr>
            </w:pPr>
            <w:r>
              <w:rPr>
                <w:b/>
                <w:color w:val="222222"/>
              </w:rPr>
              <w:t xml:space="preserve">Formation: </w:t>
            </w:r>
            <w:r w:rsidR="004B06E1">
              <w:rPr>
                <w:b/>
                <w:color w:val="222222"/>
              </w:rPr>
              <w:t xml:space="preserve">Lectio Divina </w:t>
            </w:r>
            <w:r w:rsidR="004B06E1" w:rsidRPr="004B06E1">
              <w:rPr>
                <w:bCs/>
                <w:color w:val="222222"/>
              </w:rPr>
              <w:t>(page 2)</w:t>
            </w:r>
          </w:p>
        </w:tc>
        <w:tc>
          <w:tcPr>
            <w:tcW w:w="2070" w:type="dxa"/>
            <w:tcBorders>
              <w:top w:val="single" w:sz="4" w:space="0" w:color="FFFFFF" w:themeColor="background1"/>
            </w:tcBorders>
          </w:tcPr>
          <w:p w14:paraId="0692133B" w14:textId="77777777" w:rsidR="00AD170A" w:rsidRDefault="00AD170A" w:rsidP="00AD170A">
            <w:pPr>
              <w:jc w:val="center"/>
              <w:rPr>
                <w:color w:val="222222"/>
              </w:rPr>
            </w:pPr>
            <w:r>
              <w:rPr>
                <w:color w:val="222222"/>
              </w:rPr>
              <w:t>Mtr. Tracy</w:t>
            </w:r>
          </w:p>
        </w:tc>
        <w:tc>
          <w:tcPr>
            <w:tcW w:w="1260" w:type="dxa"/>
            <w:tcBorders>
              <w:top w:val="single" w:sz="4" w:space="0" w:color="FFFFFF" w:themeColor="background1"/>
            </w:tcBorders>
          </w:tcPr>
          <w:p w14:paraId="2CF8694B" w14:textId="2DE1E099" w:rsidR="00AD170A" w:rsidRDefault="009A5D0D" w:rsidP="00AD170A">
            <w:pPr>
              <w:jc w:val="center"/>
              <w:rPr>
                <w:color w:val="222222"/>
              </w:rPr>
            </w:pPr>
            <w:r>
              <w:rPr>
                <w:color w:val="222222"/>
              </w:rPr>
              <w:t>30</w:t>
            </w:r>
            <w:r w:rsidR="00AD170A">
              <w:rPr>
                <w:color w:val="222222"/>
              </w:rPr>
              <w:t xml:space="preserve"> min</w:t>
            </w:r>
          </w:p>
        </w:tc>
      </w:tr>
      <w:tr w:rsidR="00AD170A" w14:paraId="08C963C8" w14:textId="77777777" w:rsidTr="00A00FE8">
        <w:tc>
          <w:tcPr>
            <w:tcW w:w="6552" w:type="dxa"/>
          </w:tcPr>
          <w:p w14:paraId="11347064" w14:textId="52737A76" w:rsidR="00AD170A" w:rsidRDefault="00AD170A" w:rsidP="00AD170A">
            <w:pPr>
              <w:numPr>
                <w:ilvl w:val="0"/>
                <w:numId w:val="1"/>
              </w:numPr>
              <w:pBdr>
                <w:top w:val="nil"/>
                <w:left w:val="nil"/>
                <w:bottom w:val="nil"/>
                <w:right w:val="nil"/>
                <w:between w:val="nil"/>
              </w:pBdr>
              <w:rPr>
                <w:b/>
                <w:color w:val="222222"/>
              </w:rPr>
            </w:pPr>
            <w:r>
              <w:rPr>
                <w:b/>
                <w:color w:val="222222"/>
              </w:rPr>
              <w:t>Consent Agenda</w:t>
            </w:r>
            <w:r>
              <w:rPr>
                <w:color w:val="222222"/>
              </w:rPr>
              <w:t xml:space="preserve"> </w:t>
            </w:r>
            <w:r>
              <w:rPr>
                <w:i/>
                <w:color w:val="222222"/>
                <w:sz w:val="16"/>
                <w:szCs w:val="16"/>
              </w:rPr>
              <w:t>Items are approved together, without discussion.</w:t>
            </w:r>
          </w:p>
          <w:p w14:paraId="00A2D0CD" w14:textId="62C195D3" w:rsidR="008705EC" w:rsidRDefault="00AD170A" w:rsidP="00B11880">
            <w:pPr>
              <w:numPr>
                <w:ilvl w:val="1"/>
                <w:numId w:val="1"/>
              </w:numPr>
              <w:pBdr>
                <w:top w:val="nil"/>
                <w:left w:val="nil"/>
                <w:bottom w:val="nil"/>
                <w:right w:val="nil"/>
                <w:between w:val="nil"/>
              </w:pBdr>
              <w:rPr>
                <w:color w:val="222222"/>
              </w:rPr>
            </w:pPr>
            <w:r>
              <w:rPr>
                <w:color w:val="222222"/>
              </w:rPr>
              <w:t xml:space="preserve">Approve </w:t>
            </w:r>
            <w:r w:rsidR="00430457">
              <w:rPr>
                <w:color w:val="222222"/>
              </w:rPr>
              <w:t>March</w:t>
            </w:r>
            <w:r>
              <w:rPr>
                <w:color w:val="222222"/>
              </w:rPr>
              <w:t xml:space="preserve"> minutes as presented</w:t>
            </w:r>
          </w:p>
          <w:p w14:paraId="379DB0B8" w14:textId="2ACA3C49" w:rsidR="00430457" w:rsidRDefault="00430457" w:rsidP="00B11880">
            <w:pPr>
              <w:numPr>
                <w:ilvl w:val="1"/>
                <w:numId w:val="1"/>
              </w:numPr>
              <w:pBdr>
                <w:top w:val="nil"/>
                <w:left w:val="nil"/>
                <w:bottom w:val="nil"/>
                <w:right w:val="nil"/>
                <w:between w:val="nil"/>
              </w:pBdr>
              <w:rPr>
                <w:color w:val="222222"/>
              </w:rPr>
            </w:pPr>
            <w:r>
              <w:rPr>
                <w:color w:val="222222"/>
              </w:rPr>
              <w:t>Approve Schlegel bequest interpretation as presented</w:t>
            </w:r>
          </w:p>
          <w:p w14:paraId="2B7774CB" w14:textId="6173E568" w:rsidR="00193395" w:rsidRDefault="00193395" w:rsidP="00B11880">
            <w:pPr>
              <w:numPr>
                <w:ilvl w:val="1"/>
                <w:numId w:val="1"/>
              </w:numPr>
              <w:pBdr>
                <w:top w:val="nil"/>
                <w:left w:val="nil"/>
                <w:bottom w:val="nil"/>
                <w:right w:val="nil"/>
                <w:between w:val="nil"/>
              </w:pBdr>
              <w:rPr>
                <w:color w:val="222222"/>
              </w:rPr>
            </w:pPr>
            <w:r>
              <w:rPr>
                <w:color w:val="222222"/>
              </w:rPr>
              <w:t>Approve Internal Ministry Support Team charge</w:t>
            </w:r>
          </w:p>
          <w:p w14:paraId="4388E912" w14:textId="2F08B7F2" w:rsidR="009B14FA" w:rsidRDefault="002E0557" w:rsidP="00772FBA">
            <w:pPr>
              <w:numPr>
                <w:ilvl w:val="1"/>
                <w:numId w:val="1"/>
              </w:numPr>
              <w:pBdr>
                <w:top w:val="nil"/>
                <w:left w:val="nil"/>
                <w:bottom w:val="nil"/>
                <w:right w:val="nil"/>
                <w:between w:val="nil"/>
              </w:pBdr>
              <w:rPr>
                <w:color w:val="222222"/>
              </w:rPr>
            </w:pPr>
            <w:r>
              <w:rPr>
                <w:color w:val="222222"/>
              </w:rPr>
              <w:t>Approve Campus Code of Conduct sign as presented</w:t>
            </w:r>
          </w:p>
        </w:tc>
        <w:tc>
          <w:tcPr>
            <w:tcW w:w="2070" w:type="dxa"/>
          </w:tcPr>
          <w:p w14:paraId="568B12C7" w14:textId="7FC78724" w:rsidR="00AD170A" w:rsidRDefault="00AD170A" w:rsidP="00AD170A">
            <w:pPr>
              <w:jc w:val="center"/>
              <w:rPr>
                <w:color w:val="222222"/>
              </w:rPr>
            </w:pPr>
            <w:r>
              <w:rPr>
                <w:color w:val="222222"/>
              </w:rPr>
              <w:br/>
              <w:t>Mtr. Tracy</w:t>
            </w:r>
          </w:p>
        </w:tc>
        <w:tc>
          <w:tcPr>
            <w:tcW w:w="1260" w:type="dxa"/>
          </w:tcPr>
          <w:p w14:paraId="64FE3F25" w14:textId="0A3C2442" w:rsidR="00AD170A" w:rsidRDefault="00AD170A" w:rsidP="00AD170A">
            <w:pPr>
              <w:jc w:val="center"/>
              <w:rPr>
                <w:color w:val="222222"/>
              </w:rPr>
            </w:pPr>
            <w:r>
              <w:rPr>
                <w:color w:val="222222"/>
              </w:rPr>
              <w:br/>
            </w:r>
            <w:r w:rsidR="007530B2">
              <w:rPr>
                <w:color w:val="222222"/>
              </w:rPr>
              <w:t>3</w:t>
            </w:r>
            <w:r>
              <w:rPr>
                <w:color w:val="222222"/>
              </w:rPr>
              <w:t xml:space="preserve"> min</w:t>
            </w:r>
          </w:p>
        </w:tc>
      </w:tr>
      <w:tr w:rsidR="00A3502D" w14:paraId="137D9991" w14:textId="77777777" w:rsidTr="0010593F">
        <w:tc>
          <w:tcPr>
            <w:tcW w:w="6552" w:type="dxa"/>
          </w:tcPr>
          <w:p w14:paraId="1B16521A" w14:textId="77777777" w:rsidR="00A3502D" w:rsidRDefault="00A3502D" w:rsidP="0010593F">
            <w:pPr>
              <w:numPr>
                <w:ilvl w:val="0"/>
                <w:numId w:val="1"/>
              </w:numPr>
              <w:rPr>
                <w:b/>
                <w:color w:val="222222"/>
              </w:rPr>
            </w:pPr>
            <w:r>
              <w:rPr>
                <w:b/>
                <w:color w:val="222222"/>
              </w:rPr>
              <w:t>Decision</w:t>
            </w:r>
          </w:p>
          <w:p w14:paraId="42585D27" w14:textId="77777777" w:rsidR="00A3502D" w:rsidRPr="00DC3139" w:rsidRDefault="00A3502D" w:rsidP="0010593F">
            <w:pPr>
              <w:numPr>
                <w:ilvl w:val="1"/>
                <w:numId w:val="1"/>
              </w:numPr>
              <w:rPr>
                <w:b/>
                <w:color w:val="222222"/>
              </w:rPr>
            </w:pPr>
            <w:r>
              <w:rPr>
                <w:bCs/>
                <w:color w:val="222222"/>
              </w:rPr>
              <w:t>Columbarium niche audit</w:t>
            </w:r>
          </w:p>
          <w:p w14:paraId="52FA735D" w14:textId="77777777" w:rsidR="00A3502D" w:rsidRPr="00DC3139" w:rsidRDefault="00A3502D" w:rsidP="0010593F">
            <w:pPr>
              <w:numPr>
                <w:ilvl w:val="1"/>
                <w:numId w:val="1"/>
              </w:numPr>
              <w:rPr>
                <w:color w:val="222222"/>
              </w:rPr>
            </w:pPr>
            <w:r w:rsidRPr="00DC3139">
              <w:t>Hosting AFC Shelter in June</w:t>
            </w:r>
          </w:p>
        </w:tc>
        <w:tc>
          <w:tcPr>
            <w:tcW w:w="2070" w:type="dxa"/>
          </w:tcPr>
          <w:p w14:paraId="6D289A96" w14:textId="77777777" w:rsidR="00A3502D" w:rsidRDefault="00A3502D" w:rsidP="0010593F">
            <w:pPr>
              <w:jc w:val="center"/>
              <w:rPr>
                <w:color w:val="222222"/>
              </w:rPr>
            </w:pPr>
            <w:r>
              <w:rPr>
                <w:color w:val="222222"/>
              </w:rPr>
              <w:br/>
              <w:t>Mtr. Tracy</w:t>
            </w:r>
            <w:r>
              <w:rPr>
                <w:color w:val="222222"/>
              </w:rPr>
              <w:br/>
              <w:t>Mtr. Tracy</w:t>
            </w:r>
          </w:p>
        </w:tc>
        <w:tc>
          <w:tcPr>
            <w:tcW w:w="1260" w:type="dxa"/>
          </w:tcPr>
          <w:p w14:paraId="49BF6A99" w14:textId="77777777" w:rsidR="00A3502D" w:rsidRDefault="00A3502D" w:rsidP="0010593F">
            <w:pPr>
              <w:jc w:val="center"/>
              <w:rPr>
                <w:color w:val="222222"/>
              </w:rPr>
            </w:pPr>
            <w:r>
              <w:rPr>
                <w:color w:val="222222"/>
              </w:rPr>
              <w:br/>
              <w:t>15 min</w:t>
            </w:r>
          </w:p>
          <w:p w14:paraId="4F693E08" w14:textId="77777777" w:rsidR="00A3502D" w:rsidRDefault="00A3502D" w:rsidP="0010593F">
            <w:pPr>
              <w:jc w:val="center"/>
              <w:rPr>
                <w:color w:val="222222"/>
              </w:rPr>
            </w:pPr>
            <w:r>
              <w:rPr>
                <w:color w:val="222222"/>
              </w:rPr>
              <w:t>10 min</w:t>
            </w:r>
          </w:p>
        </w:tc>
      </w:tr>
      <w:tr w:rsidR="00AD170A" w14:paraId="03D5BA60" w14:textId="77777777" w:rsidTr="00A00FE8">
        <w:tc>
          <w:tcPr>
            <w:tcW w:w="6552" w:type="dxa"/>
          </w:tcPr>
          <w:p w14:paraId="5BE7967A" w14:textId="74D0C94D" w:rsidR="00AD170A" w:rsidRDefault="00984E8E" w:rsidP="00AD170A">
            <w:pPr>
              <w:numPr>
                <w:ilvl w:val="0"/>
                <w:numId w:val="1"/>
              </w:numPr>
              <w:rPr>
                <w:b/>
                <w:color w:val="222222"/>
              </w:rPr>
            </w:pPr>
            <w:r>
              <w:rPr>
                <w:b/>
                <w:color w:val="222222"/>
              </w:rPr>
              <w:t>Discussion</w:t>
            </w:r>
          </w:p>
          <w:p w14:paraId="61224AF8" w14:textId="0A2B055E" w:rsidR="0091784B" w:rsidRPr="0091784B" w:rsidRDefault="00984E8E" w:rsidP="00053064">
            <w:pPr>
              <w:numPr>
                <w:ilvl w:val="1"/>
                <w:numId w:val="2"/>
              </w:numPr>
              <w:pBdr>
                <w:top w:val="nil"/>
                <w:left w:val="nil"/>
                <w:bottom w:val="nil"/>
                <w:right w:val="nil"/>
                <w:between w:val="nil"/>
              </w:pBdr>
              <w:rPr>
                <w:bCs/>
                <w:color w:val="222222"/>
              </w:rPr>
            </w:pPr>
            <w:r>
              <w:rPr>
                <w:bCs/>
                <w:color w:val="222222"/>
              </w:rPr>
              <w:t>Spending authorization guide</w:t>
            </w:r>
          </w:p>
          <w:p w14:paraId="61A3B26D" w14:textId="2514A1B3" w:rsidR="002F286F" w:rsidRPr="00540625" w:rsidRDefault="00CE2E1E" w:rsidP="00193395">
            <w:pPr>
              <w:numPr>
                <w:ilvl w:val="1"/>
                <w:numId w:val="2"/>
              </w:numPr>
              <w:pBdr>
                <w:top w:val="nil"/>
                <w:left w:val="nil"/>
                <w:bottom w:val="nil"/>
                <w:right w:val="nil"/>
                <w:between w:val="nil"/>
              </w:pBdr>
              <w:rPr>
                <w:bCs/>
                <w:color w:val="222222"/>
              </w:rPr>
            </w:pPr>
            <w:r>
              <w:rPr>
                <w:bCs/>
                <w:color w:val="222222"/>
              </w:rPr>
              <w:t>New Clerk brainstorming session</w:t>
            </w:r>
          </w:p>
        </w:tc>
        <w:tc>
          <w:tcPr>
            <w:tcW w:w="2070" w:type="dxa"/>
          </w:tcPr>
          <w:p w14:paraId="6000F5D5" w14:textId="223EC940" w:rsidR="00F35A3B" w:rsidRDefault="00AD170A" w:rsidP="009E1D0E">
            <w:pPr>
              <w:jc w:val="center"/>
              <w:rPr>
                <w:color w:val="222222"/>
              </w:rPr>
            </w:pPr>
            <w:r>
              <w:rPr>
                <w:color w:val="222222"/>
              </w:rPr>
              <w:br/>
            </w:r>
            <w:r w:rsidR="00984E8E">
              <w:rPr>
                <w:color w:val="222222"/>
              </w:rPr>
              <w:t>Nelson Crandall</w:t>
            </w:r>
            <w:r w:rsidR="00CE2E1E">
              <w:rPr>
                <w:color w:val="222222"/>
              </w:rPr>
              <w:br/>
              <w:t>Mtr. Tracy</w:t>
            </w:r>
          </w:p>
        </w:tc>
        <w:tc>
          <w:tcPr>
            <w:tcW w:w="1260" w:type="dxa"/>
          </w:tcPr>
          <w:p w14:paraId="1FE3DE59" w14:textId="2B8DCC4E" w:rsidR="00F35A3B" w:rsidRDefault="00AD170A" w:rsidP="00984E8E">
            <w:pPr>
              <w:jc w:val="center"/>
              <w:rPr>
                <w:color w:val="222222"/>
              </w:rPr>
            </w:pPr>
            <w:r>
              <w:rPr>
                <w:color w:val="222222"/>
              </w:rPr>
              <w:br/>
            </w:r>
            <w:r w:rsidR="00984E8E">
              <w:rPr>
                <w:color w:val="222222"/>
              </w:rPr>
              <w:t>10</w:t>
            </w:r>
            <w:r w:rsidR="00F35A3B">
              <w:rPr>
                <w:color w:val="222222"/>
              </w:rPr>
              <w:t xml:space="preserve"> min</w:t>
            </w:r>
            <w:r w:rsidR="00CE2E1E">
              <w:rPr>
                <w:color w:val="222222"/>
              </w:rPr>
              <w:br/>
              <w:t>5 min</w:t>
            </w:r>
          </w:p>
        </w:tc>
      </w:tr>
      <w:tr w:rsidR="00AD170A" w14:paraId="22A466AC" w14:textId="77777777" w:rsidTr="00A00FE8">
        <w:tc>
          <w:tcPr>
            <w:tcW w:w="6552" w:type="dxa"/>
          </w:tcPr>
          <w:p w14:paraId="42E54347" w14:textId="56FE4628" w:rsidR="00AD170A" w:rsidRPr="001D48BB" w:rsidRDefault="00B572F6" w:rsidP="00AD170A">
            <w:pPr>
              <w:numPr>
                <w:ilvl w:val="0"/>
                <w:numId w:val="1"/>
              </w:numPr>
              <w:pBdr>
                <w:top w:val="nil"/>
                <w:left w:val="nil"/>
                <w:bottom w:val="nil"/>
                <w:right w:val="nil"/>
                <w:between w:val="nil"/>
              </w:pBdr>
              <w:rPr>
                <w:b/>
                <w:bCs/>
                <w:color w:val="222222"/>
              </w:rPr>
            </w:pPr>
            <w:r>
              <w:rPr>
                <w:b/>
                <w:color w:val="222222"/>
              </w:rPr>
              <w:t>Information</w:t>
            </w:r>
          </w:p>
          <w:p w14:paraId="2BDE3108" w14:textId="54790F4A" w:rsidR="00F06839" w:rsidRDefault="00F06839" w:rsidP="00211D62">
            <w:pPr>
              <w:numPr>
                <w:ilvl w:val="1"/>
                <w:numId w:val="1"/>
              </w:numPr>
              <w:rPr>
                <w:color w:val="222222"/>
              </w:rPr>
            </w:pPr>
            <w:r>
              <w:rPr>
                <w:color w:val="222222"/>
              </w:rPr>
              <w:t>Mother Tracy vacation</w:t>
            </w:r>
          </w:p>
          <w:p w14:paraId="434C6BE4" w14:textId="7E5B46E3" w:rsidR="00A3502D" w:rsidRDefault="00A3502D" w:rsidP="00211D62">
            <w:pPr>
              <w:numPr>
                <w:ilvl w:val="1"/>
                <w:numId w:val="1"/>
              </w:numPr>
              <w:rPr>
                <w:color w:val="222222"/>
              </w:rPr>
            </w:pPr>
            <w:r>
              <w:rPr>
                <w:color w:val="222222"/>
              </w:rPr>
              <w:t>Virtual Phase 3 Demo</w:t>
            </w:r>
          </w:p>
          <w:p w14:paraId="70573F5E" w14:textId="13B1ED02" w:rsidR="00AE3812" w:rsidRDefault="00B572F6" w:rsidP="00211D62">
            <w:pPr>
              <w:numPr>
                <w:ilvl w:val="1"/>
                <w:numId w:val="1"/>
              </w:numPr>
              <w:rPr>
                <w:color w:val="222222"/>
              </w:rPr>
            </w:pPr>
            <w:r>
              <w:rPr>
                <w:color w:val="222222"/>
              </w:rPr>
              <w:t>Admin Team Report</w:t>
            </w:r>
          </w:p>
          <w:p w14:paraId="43354341" w14:textId="77777777" w:rsidR="00B572F6" w:rsidRDefault="00B572F6" w:rsidP="00211D62">
            <w:pPr>
              <w:numPr>
                <w:ilvl w:val="1"/>
                <w:numId w:val="1"/>
              </w:numPr>
              <w:rPr>
                <w:color w:val="222222"/>
              </w:rPr>
            </w:pPr>
            <w:r>
              <w:rPr>
                <w:color w:val="222222"/>
              </w:rPr>
              <w:t>Internal Team Report</w:t>
            </w:r>
          </w:p>
          <w:p w14:paraId="7052DF6B" w14:textId="50147C62" w:rsidR="00B572F6" w:rsidRDefault="00B572F6" w:rsidP="00CE2E1E">
            <w:pPr>
              <w:numPr>
                <w:ilvl w:val="1"/>
                <w:numId w:val="1"/>
              </w:numPr>
              <w:rPr>
                <w:color w:val="222222"/>
              </w:rPr>
            </w:pPr>
            <w:r>
              <w:rPr>
                <w:color w:val="222222"/>
              </w:rPr>
              <w:t>External Team Report</w:t>
            </w:r>
          </w:p>
        </w:tc>
        <w:tc>
          <w:tcPr>
            <w:tcW w:w="2070" w:type="dxa"/>
          </w:tcPr>
          <w:p w14:paraId="53C70DDF" w14:textId="636EFFB8" w:rsidR="00AD170A" w:rsidRDefault="00AD170A" w:rsidP="00AD170A">
            <w:pPr>
              <w:jc w:val="center"/>
              <w:rPr>
                <w:color w:val="222222"/>
              </w:rPr>
            </w:pPr>
            <w:r>
              <w:rPr>
                <w:color w:val="222222"/>
              </w:rPr>
              <w:br/>
            </w:r>
            <w:r w:rsidR="00F06839">
              <w:rPr>
                <w:color w:val="222222"/>
              </w:rPr>
              <w:t>Mtr. Tracy</w:t>
            </w:r>
            <w:r w:rsidR="00A3502D">
              <w:rPr>
                <w:color w:val="222222"/>
              </w:rPr>
              <w:br/>
              <w:t>Anne Baker</w:t>
            </w:r>
            <w:r w:rsidR="00C53F1E">
              <w:rPr>
                <w:color w:val="222222"/>
              </w:rPr>
              <w:br/>
              <w:t>Bart Coddington</w:t>
            </w:r>
            <w:r w:rsidR="00C53F1E">
              <w:rPr>
                <w:color w:val="222222"/>
              </w:rPr>
              <w:br/>
              <w:t>[Chris Rowen]</w:t>
            </w:r>
            <w:r w:rsidR="00C53F1E">
              <w:rPr>
                <w:color w:val="222222"/>
              </w:rPr>
              <w:br/>
              <w:t>[Win Fernald]</w:t>
            </w:r>
          </w:p>
        </w:tc>
        <w:tc>
          <w:tcPr>
            <w:tcW w:w="1260" w:type="dxa"/>
          </w:tcPr>
          <w:p w14:paraId="309F5197" w14:textId="3577A651" w:rsidR="00F35A3B" w:rsidRDefault="00AD170A" w:rsidP="00D80B16">
            <w:pPr>
              <w:jc w:val="center"/>
              <w:rPr>
                <w:color w:val="222222"/>
              </w:rPr>
            </w:pPr>
            <w:r>
              <w:rPr>
                <w:color w:val="222222"/>
              </w:rPr>
              <w:br/>
            </w:r>
            <w:bookmarkStart w:id="0" w:name="_heading=h.gjdgxs" w:colFirst="0" w:colLast="0"/>
            <w:bookmarkEnd w:id="0"/>
            <w:r w:rsidR="00F06839">
              <w:rPr>
                <w:color w:val="222222"/>
              </w:rPr>
              <w:t>5 min</w:t>
            </w:r>
            <w:r w:rsidR="00C53F1E">
              <w:rPr>
                <w:color w:val="222222"/>
              </w:rPr>
              <w:br/>
            </w:r>
            <w:r w:rsidR="00404766">
              <w:rPr>
                <w:color w:val="222222"/>
              </w:rPr>
              <w:t>10 min</w:t>
            </w:r>
            <w:r w:rsidR="00F06839">
              <w:rPr>
                <w:color w:val="222222"/>
              </w:rPr>
              <w:br/>
            </w:r>
            <w:r w:rsidR="00F35A3B">
              <w:rPr>
                <w:color w:val="222222"/>
              </w:rPr>
              <w:t>2 min</w:t>
            </w:r>
          </w:p>
          <w:p w14:paraId="3F90755A" w14:textId="77777777" w:rsidR="00F35A3B" w:rsidRDefault="00F35A3B" w:rsidP="00D80B16">
            <w:pPr>
              <w:jc w:val="center"/>
              <w:rPr>
                <w:color w:val="222222"/>
              </w:rPr>
            </w:pPr>
            <w:r>
              <w:rPr>
                <w:color w:val="222222"/>
              </w:rPr>
              <w:t>2 min</w:t>
            </w:r>
          </w:p>
          <w:p w14:paraId="2BA98D74" w14:textId="7A8310AF" w:rsidR="00AD170A" w:rsidRDefault="00F35A3B" w:rsidP="00D80B16">
            <w:pPr>
              <w:jc w:val="center"/>
              <w:rPr>
                <w:color w:val="222222"/>
              </w:rPr>
            </w:pPr>
            <w:r>
              <w:rPr>
                <w:color w:val="222222"/>
              </w:rPr>
              <w:t>2 min</w:t>
            </w:r>
          </w:p>
        </w:tc>
      </w:tr>
      <w:tr w:rsidR="00AD170A" w14:paraId="6B1C767F" w14:textId="77777777" w:rsidTr="00A00FE8">
        <w:tc>
          <w:tcPr>
            <w:tcW w:w="6552" w:type="dxa"/>
          </w:tcPr>
          <w:p w14:paraId="0177F449" w14:textId="0ED168C7" w:rsidR="00684AFB" w:rsidRPr="006B79D1" w:rsidRDefault="00AD170A" w:rsidP="006B79D1">
            <w:pPr>
              <w:numPr>
                <w:ilvl w:val="0"/>
                <w:numId w:val="1"/>
              </w:numPr>
              <w:pBdr>
                <w:top w:val="nil"/>
                <w:left w:val="nil"/>
                <w:bottom w:val="nil"/>
                <w:right w:val="nil"/>
                <w:between w:val="nil"/>
              </w:pBdr>
              <w:rPr>
                <w:b/>
                <w:color w:val="222222"/>
              </w:rPr>
            </w:pPr>
            <w:r w:rsidRPr="006B79D1">
              <w:rPr>
                <w:b/>
                <w:color w:val="222222"/>
              </w:rPr>
              <w:t>Treasurer’s Report</w:t>
            </w:r>
          </w:p>
        </w:tc>
        <w:tc>
          <w:tcPr>
            <w:tcW w:w="2070" w:type="dxa"/>
          </w:tcPr>
          <w:p w14:paraId="71E34405" w14:textId="3753A03F" w:rsidR="00AD170A" w:rsidRDefault="00AD170A" w:rsidP="00AD170A">
            <w:pPr>
              <w:jc w:val="center"/>
              <w:rPr>
                <w:color w:val="222222"/>
              </w:rPr>
            </w:pPr>
            <w:r>
              <w:rPr>
                <w:color w:val="222222"/>
              </w:rPr>
              <w:t>Nelson Crandall</w:t>
            </w:r>
          </w:p>
        </w:tc>
        <w:tc>
          <w:tcPr>
            <w:tcW w:w="1260" w:type="dxa"/>
          </w:tcPr>
          <w:p w14:paraId="36B57A2A" w14:textId="6917B5A7" w:rsidR="00AD170A" w:rsidRDefault="00F44BD4" w:rsidP="00AD170A">
            <w:pPr>
              <w:jc w:val="center"/>
              <w:rPr>
                <w:color w:val="222222"/>
              </w:rPr>
            </w:pPr>
            <w:r>
              <w:rPr>
                <w:color w:val="222222"/>
              </w:rPr>
              <w:t>5</w:t>
            </w:r>
            <w:r w:rsidR="00AD170A">
              <w:rPr>
                <w:color w:val="222222"/>
              </w:rPr>
              <w:t xml:space="preserve"> min</w:t>
            </w:r>
          </w:p>
        </w:tc>
      </w:tr>
      <w:tr w:rsidR="00AD170A" w14:paraId="281EADE3" w14:textId="77777777" w:rsidTr="00A00FE8">
        <w:tc>
          <w:tcPr>
            <w:tcW w:w="6552" w:type="dxa"/>
          </w:tcPr>
          <w:p w14:paraId="3C734793" w14:textId="7948B539" w:rsidR="00AD170A" w:rsidRDefault="00AD170A" w:rsidP="00AD170A">
            <w:pPr>
              <w:numPr>
                <w:ilvl w:val="0"/>
                <w:numId w:val="1"/>
              </w:numPr>
              <w:pBdr>
                <w:top w:val="nil"/>
                <w:left w:val="nil"/>
                <w:bottom w:val="nil"/>
                <w:right w:val="nil"/>
                <w:between w:val="nil"/>
              </w:pBdr>
              <w:rPr>
                <w:b/>
                <w:color w:val="222222"/>
              </w:rPr>
            </w:pPr>
            <w:r>
              <w:rPr>
                <w:b/>
                <w:color w:val="222222"/>
              </w:rPr>
              <w:t>Report Out to Parish</w:t>
            </w:r>
          </w:p>
        </w:tc>
        <w:tc>
          <w:tcPr>
            <w:tcW w:w="2070" w:type="dxa"/>
          </w:tcPr>
          <w:p w14:paraId="2D8D94B7" w14:textId="443E3F4F" w:rsidR="00AD170A" w:rsidRDefault="00AD170A" w:rsidP="00AD170A">
            <w:pPr>
              <w:jc w:val="center"/>
              <w:rPr>
                <w:color w:val="222222"/>
              </w:rPr>
            </w:pPr>
            <w:r>
              <w:rPr>
                <w:color w:val="222222"/>
              </w:rPr>
              <w:t>Mtr. Tracy</w:t>
            </w:r>
          </w:p>
        </w:tc>
        <w:tc>
          <w:tcPr>
            <w:tcW w:w="1260" w:type="dxa"/>
          </w:tcPr>
          <w:p w14:paraId="2B8F00CE" w14:textId="1498399A" w:rsidR="00AD170A" w:rsidRDefault="00AD170A" w:rsidP="00AD170A">
            <w:pPr>
              <w:jc w:val="center"/>
              <w:rPr>
                <w:color w:val="222222"/>
              </w:rPr>
            </w:pPr>
            <w:r>
              <w:rPr>
                <w:color w:val="222222"/>
              </w:rPr>
              <w:t>5 min</w:t>
            </w:r>
          </w:p>
        </w:tc>
      </w:tr>
      <w:tr w:rsidR="00AD170A" w14:paraId="2E7BB9A6" w14:textId="77777777" w:rsidTr="00A00FE8">
        <w:tc>
          <w:tcPr>
            <w:tcW w:w="6552" w:type="dxa"/>
          </w:tcPr>
          <w:p w14:paraId="002496B1" w14:textId="541C65A8" w:rsidR="00AD170A" w:rsidRDefault="00AD170A" w:rsidP="00AD170A">
            <w:pPr>
              <w:numPr>
                <w:ilvl w:val="0"/>
                <w:numId w:val="1"/>
              </w:numPr>
              <w:rPr>
                <w:b/>
                <w:color w:val="222222"/>
              </w:rPr>
            </w:pPr>
            <w:r>
              <w:rPr>
                <w:b/>
                <w:color w:val="222222"/>
              </w:rPr>
              <w:t xml:space="preserve">Evaluation </w:t>
            </w:r>
          </w:p>
        </w:tc>
        <w:tc>
          <w:tcPr>
            <w:tcW w:w="2070" w:type="dxa"/>
          </w:tcPr>
          <w:p w14:paraId="3A53AB20" w14:textId="25EF9A13" w:rsidR="00AD170A" w:rsidRDefault="00AD170A" w:rsidP="00AD170A">
            <w:pPr>
              <w:jc w:val="center"/>
              <w:rPr>
                <w:color w:val="222222"/>
              </w:rPr>
            </w:pPr>
            <w:r>
              <w:rPr>
                <w:color w:val="222222"/>
              </w:rPr>
              <w:t>Mtr. Tracy</w:t>
            </w:r>
          </w:p>
        </w:tc>
        <w:tc>
          <w:tcPr>
            <w:tcW w:w="1260" w:type="dxa"/>
          </w:tcPr>
          <w:p w14:paraId="49AA89F8" w14:textId="77777777" w:rsidR="00AD170A" w:rsidRDefault="00AD170A" w:rsidP="00AD170A">
            <w:pPr>
              <w:jc w:val="center"/>
              <w:rPr>
                <w:color w:val="222222"/>
              </w:rPr>
            </w:pPr>
            <w:r>
              <w:rPr>
                <w:color w:val="222222"/>
              </w:rPr>
              <w:t>10 min</w:t>
            </w:r>
          </w:p>
        </w:tc>
      </w:tr>
      <w:tr w:rsidR="00AD170A" w14:paraId="4B1B9DB3" w14:textId="77777777" w:rsidTr="00A00FE8">
        <w:tc>
          <w:tcPr>
            <w:tcW w:w="6552" w:type="dxa"/>
          </w:tcPr>
          <w:p w14:paraId="6D9261D4" w14:textId="4F2537CF" w:rsidR="00AD170A" w:rsidRDefault="00AD170A" w:rsidP="00AD170A">
            <w:pPr>
              <w:numPr>
                <w:ilvl w:val="0"/>
                <w:numId w:val="1"/>
              </w:numPr>
              <w:pBdr>
                <w:top w:val="nil"/>
                <w:left w:val="nil"/>
                <w:bottom w:val="nil"/>
                <w:right w:val="nil"/>
                <w:between w:val="nil"/>
              </w:pBdr>
              <w:rPr>
                <w:b/>
                <w:color w:val="222222"/>
              </w:rPr>
            </w:pPr>
            <w:r>
              <w:rPr>
                <w:b/>
                <w:color w:val="222222"/>
              </w:rPr>
              <w:t>Closing Prayer</w:t>
            </w:r>
          </w:p>
        </w:tc>
        <w:tc>
          <w:tcPr>
            <w:tcW w:w="2070" w:type="dxa"/>
          </w:tcPr>
          <w:p w14:paraId="23BFF6E8" w14:textId="58123F15" w:rsidR="00AD170A" w:rsidRDefault="00AD170A" w:rsidP="00AD170A">
            <w:pPr>
              <w:jc w:val="center"/>
              <w:rPr>
                <w:color w:val="222222"/>
              </w:rPr>
            </w:pPr>
            <w:r>
              <w:rPr>
                <w:color w:val="222222"/>
              </w:rPr>
              <w:t>Mtr. Tracy</w:t>
            </w:r>
          </w:p>
        </w:tc>
        <w:tc>
          <w:tcPr>
            <w:tcW w:w="1260" w:type="dxa"/>
          </w:tcPr>
          <w:p w14:paraId="0CCDB814" w14:textId="7B177D0C" w:rsidR="00AD170A" w:rsidRDefault="00AD170A" w:rsidP="00AD170A">
            <w:pPr>
              <w:jc w:val="center"/>
              <w:rPr>
                <w:color w:val="222222"/>
              </w:rPr>
            </w:pPr>
            <w:r>
              <w:rPr>
                <w:color w:val="222222"/>
              </w:rPr>
              <w:t>1 min</w:t>
            </w:r>
          </w:p>
        </w:tc>
      </w:tr>
      <w:tr w:rsidR="00AD170A" w14:paraId="570A9438" w14:textId="77777777" w:rsidTr="00A00FE8">
        <w:tc>
          <w:tcPr>
            <w:tcW w:w="6552" w:type="dxa"/>
          </w:tcPr>
          <w:p w14:paraId="1FA0B444" w14:textId="1833CAFD" w:rsidR="00AD170A" w:rsidRDefault="00AD170A" w:rsidP="00AD170A">
            <w:pPr>
              <w:pBdr>
                <w:top w:val="nil"/>
                <w:left w:val="nil"/>
                <w:bottom w:val="nil"/>
                <w:right w:val="nil"/>
                <w:between w:val="nil"/>
              </w:pBdr>
              <w:ind w:left="360"/>
              <w:rPr>
                <w:b/>
                <w:color w:val="222222"/>
              </w:rPr>
            </w:pPr>
            <w:r>
              <w:rPr>
                <w:b/>
                <w:color w:val="222222"/>
              </w:rPr>
              <w:t>TOTAL TIME</w:t>
            </w:r>
          </w:p>
        </w:tc>
        <w:tc>
          <w:tcPr>
            <w:tcW w:w="2070" w:type="dxa"/>
          </w:tcPr>
          <w:p w14:paraId="7330616D" w14:textId="77777777" w:rsidR="00AD170A" w:rsidRDefault="00AD170A" w:rsidP="00AD170A">
            <w:pPr>
              <w:jc w:val="center"/>
              <w:rPr>
                <w:color w:val="222222"/>
              </w:rPr>
            </w:pPr>
          </w:p>
        </w:tc>
        <w:tc>
          <w:tcPr>
            <w:tcW w:w="1260" w:type="dxa"/>
          </w:tcPr>
          <w:p w14:paraId="221692CD" w14:textId="53076393" w:rsidR="00AD170A" w:rsidRPr="00470D11" w:rsidRDefault="007D010E" w:rsidP="00AD170A">
            <w:pPr>
              <w:jc w:val="center"/>
              <w:rPr>
                <w:color w:val="222222"/>
                <w:sz w:val="22"/>
                <w:szCs w:val="22"/>
              </w:rPr>
            </w:pPr>
            <w:r>
              <w:rPr>
                <w:color w:val="222222"/>
                <w:sz w:val="22"/>
                <w:szCs w:val="22"/>
              </w:rPr>
              <w:t>1</w:t>
            </w:r>
            <w:r w:rsidR="00A00FE8">
              <w:rPr>
                <w:color w:val="222222"/>
                <w:sz w:val="22"/>
                <w:szCs w:val="22"/>
              </w:rPr>
              <w:t xml:space="preserve"> </w:t>
            </w:r>
            <w:proofErr w:type="spellStart"/>
            <w:r w:rsidR="00470D11" w:rsidRPr="00470D11">
              <w:rPr>
                <w:color w:val="222222"/>
                <w:sz w:val="22"/>
                <w:szCs w:val="22"/>
              </w:rPr>
              <w:t>hr</w:t>
            </w:r>
            <w:proofErr w:type="spellEnd"/>
            <w:r w:rsidR="00470D11" w:rsidRPr="00470D11">
              <w:rPr>
                <w:color w:val="222222"/>
                <w:sz w:val="22"/>
                <w:szCs w:val="22"/>
              </w:rPr>
              <w:t xml:space="preserve"> </w:t>
            </w:r>
            <w:r w:rsidR="00404766">
              <w:rPr>
                <w:color w:val="222222"/>
                <w:sz w:val="22"/>
                <w:szCs w:val="22"/>
              </w:rPr>
              <w:t>5</w:t>
            </w:r>
            <w:r w:rsidR="0091784B">
              <w:rPr>
                <w:color w:val="222222"/>
                <w:sz w:val="22"/>
                <w:szCs w:val="22"/>
              </w:rPr>
              <w:t>7</w:t>
            </w:r>
            <w:r w:rsidR="00470D11" w:rsidRPr="00470D11">
              <w:rPr>
                <w:color w:val="222222"/>
                <w:sz w:val="22"/>
                <w:szCs w:val="22"/>
              </w:rPr>
              <w:t xml:space="preserve"> min</w:t>
            </w:r>
          </w:p>
        </w:tc>
      </w:tr>
    </w:tbl>
    <w:p w14:paraId="7D7DABF9" w14:textId="77777777" w:rsidR="00E218AC" w:rsidRDefault="00E218AC">
      <w:pPr>
        <w:rPr>
          <w:color w:val="222222"/>
        </w:rPr>
      </w:pPr>
    </w:p>
    <w:p w14:paraId="649E3B2B" w14:textId="77777777" w:rsidR="00874DC4" w:rsidRDefault="008361F2">
      <w:pPr>
        <w:rPr>
          <w:color w:val="222222"/>
        </w:rPr>
      </w:pPr>
      <w:r>
        <w:rPr>
          <w:color w:val="222222"/>
        </w:rPr>
        <w:br/>
      </w:r>
      <w:r w:rsidR="00874DC4">
        <w:rPr>
          <w:color w:val="222222"/>
        </w:rPr>
        <w:br w:type="page"/>
      </w:r>
    </w:p>
    <w:p w14:paraId="4214093C" w14:textId="7E2B77C2" w:rsidR="00D26E08" w:rsidRDefault="004B06E1">
      <w:pPr>
        <w:rPr>
          <w:color w:val="222222"/>
        </w:rPr>
      </w:pPr>
      <w:r>
        <w:rPr>
          <w:color w:val="222222"/>
        </w:rPr>
        <w:lastRenderedPageBreak/>
        <w:t>Philippians 4:4-8</w:t>
      </w:r>
    </w:p>
    <w:p w14:paraId="0D8EFA76" w14:textId="412B317F" w:rsidR="00874DC4" w:rsidRDefault="00874DC4">
      <w:pPr>
        <w:rPr>
          <w:color w:val="222222"/>
        </w:rPr>
      </w:pPr>
    </w:p>
    <w:p w14:paraId="3116AA8E" w14:textId="3DE572CD" w:rsidR="00874DC4" w:rsidRDefault="00874DC4">
      <w:pPr>
        <w:rPr>
          <w:color w:val="222222"/>
        </w:rPr>
      </w:pPr>
      <w:r w:rsidRPr="00874DC4">
        <w:rPr>
          <w:color w:val="222222"/>
        </w:rPr>
        <w:t xml:space="preserve">Be glad in the Lord always! Again I say, be glad! Let your gentleness show in your treatment of all people. The Lord is </w:t>
      </w:r>
      <w:proofErr w:type="gramStart"/>
      <w:r w:rsidRPr="00874DC4">
        <w:rPr>
          <w:color w:val="222222"/>
        </w:rPr>
        <w:t>near</w:t>
      </w:r>
      <w:proofErr w:type="gramEnd"/>
      <w:r w:rsidRPr="00874DC4">
        <w:rPr>
          <w:color w:val="222222"/>
        </w:rPr>
        <w:t>.  Don’t be anxious about anything; rather, bring up all of your requests to God in your prayers and petitions, along with giving thanks.  Then the peace of God that exceeds all understanding will keep your hearts and minds safe in Christ Jesus.</w:t>
      </w:r>
    </w:p>
    <w:sectPr w:rsidR="00874DC4">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39AE6" w14:textId="77777777" w:rsidR="00081D69" w:rsidRDefault="00081D69">
      <w:r>
        <w:separator/>
      </w:r>
    </w:p>
  </w:endnote>
  <w:endnote w:type="continuationSeparator" w:id="0">
    <w:p w14:paraId="710B166D" w14:textId="77777777" w:rsidR="00081D69" w:rsidRDefault="00081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8A61" w14:textId="77777777" w:rsidR="00E218AC" w:rsidRDefault="00E218AC">
    <w:pPr>
      <w:pBdr>
        <w:top w:val="nil"/>
        <w:left w:val="nil"/>
        <w:bottom w:val="nil"/>
        <w:right w:val="nil"/>
        <w:between w:val="nil"/>
      </w:pBdr>
      <w:tabs>
        <w:tab w:val="center" w:pos="4680"/>
        <w:tab w:val="right" w:pos="9360"/>
      </w:tabs>
      <w:jc w:val="center"/>
      <w:rPr>
        <w:color w:val="000000"/>
      </w:rPr>
    </w:pPr>
  </w:p>
  <w:p w14:paraId="22B98335" w14:textId="77777777" w:rsidR="00E218AC" w:rsidRDefault="00E218A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837A2" w14:textId="77777777" w:rsidR="00081D69" w:rsidRDefault="00081D69">
      <w:r>
        <w:separator/>
      </w:r>
    </w:p>
  </w:footnote>
  <w:footnote w:type="continuationSeparator" w:id="0">
    <w:p w14:paraId="217ECCA0" w14:textId="77777777" w:rsidR="00081D69" w:rsidRDefault="00081D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F6F1B"/>
    <w:multiLevelType w:val="multilevel"/>
    <w:tmpl w:val="9E1C2FDE"/>
    <w:lvl w:ilvl="0">
      <w:start w:val="1"/>
      <w:numFmt w:val="upperRoman"/>
      <w:lvlText w:val="%1."/>
      <w:lvlJc w:val="left"/>
      <w:pPr>
        <w:ind w:left="1080" w:hanging="720"/>
      </w:pPr>
    </w:lvl>
    <w:lvl w:ilvl="1">
      <w:start w:val="1"/>
      <w:numFmt w:val="low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D36615"/>
    <w:multiLevelType w:val="multilevel"/>
    <w:tmpl w:val="9E1C2FDE"/>
    <w:lvl w:ilvl="0">
      <w:start w:val="1"/>
      <w:numFmt w:val="upperRoman"/>
      <w:lvlText w:val="%1."/>
      <w:lvlJc w:val="left"/>
      <w:pPr>
        <w:ind w:left="1080" w:hanging="720"/>
      </w:pPr>
    </w:lvl>
    <w:lvl w:ilvl="1">
      <w:start w:val="1"/>
      <w:numFmt w:val="low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8728B1"/>
    <w:multiLevelType w:val="multilevel"/>
    <w:tmpl w:val="9E1C2FDE"/>
    <w:lvl w:ilvl="0">
      <w:start w:val="1"/>
      <w:numFmt w:val="upperRoman"/>
      <w:lvlText w:val="%1."/>
      <w:lvlJc w:val="left"/>
      <w:pPr>
        <w:ind w:left="1080" w:hanging="720"/>
      </w:pPr>
    </w:lvl>
    <w:lvl w:ilvl="1">
      <w:start w:val="1"/>
      <w:numFmt w:val="low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6771F5D"/>
    <w:multiLevelType w:val="multilevel"/>
    <w:tmpl w:val="9E1C2FDE"/>
    <w:lvl w:ilvl="0">
      <w:start w:val="1"/>
      <w:numFmt w:val="upperRoman"/>
      <w:lvlText w:val="%1."/>
      <w:lvlJc w:val="left"/>
      <w:pPr>
        <w:ind w:left="1080" w:hanging="720"/>
      </w:pPr>
    </w:lvl>
    <w:lvl w:ilvl="1">
      <w:start w:val="1"/>
      <w:numFmt w:val="low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A780D60"/>
    <w:multiLevelType w:val="multilevel"/>
    <w:tmpl w:val="9E1C2FDE"/>
    <w:lvl w:ilvl="0">
      <w:start w:val="1"/>
      <w:numFmt w:val="upperRoman"/>
      <w:lvlText w:val="%1."/>
      <w:lvlJc w:val="left"/>
      <w:pPr>
        <w:ind w:left="1080" w:hanging="720"/>
      </w:pPr>
    </w:lvl>
    <w:lvl w:ilvl="1">
      <w:start w:val="1"/>
      <w:numFmt w:val="lowerLetter"/>
      <w:lvlText w:val="%2."/>
      <w:lvlJc w:val="left"/>
      <w:pPr>
        <w:ind w:left="1440" w:hanging="360"/>
      </w:pPr>
      <w:rPr>
        <w:b/>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8AC"/>
    <w:rsid w:val="00012418"/>
    <w:rsid w:val="00031C71"/>
    <w:rsid w:val="00053064"/>
    <w:rsid w:val="00080291"/>
    <w:rsid w:val="00081D69"/>
    <w:rsid w:val="000951CA"/>
    <w:rsid w:val="000A0DEA"/>
    <w:rsid w:val="000A77EE"/>
    <w:rsid w:val="000B23EE"/>
    <w:rsid w:val="000B4C0C"/>
    <w:rsid w:val="000B5264"/>
    <w:rsid w:val="000B6E37"/>
    <w:rsid w:val="000B73C7"/>
    <w:rsid w:val="000D0DD6"/>
    <w:rsid w:val="000E070F"/>
    <w:rsid w:val="000F3DC8"/>
    <w:rsid w:val="00117D43"/>
    <w:rsid w:val="0012786B"/>
    <w:rsid w:val="00132AFD"/>
    <w:rsid w:val="00141257"/>
    <w:rsid w:val="00182D70"/>
    <w:rsid w:val="00184ED8"/>
    <w:rsid w:val="00193395"/>
    <w:rsid w:val="001A79D5"/>
    <w:rsid w:val="001B63CA"/>
    <w:rsid w:val="001D48BB"/>
    <w:rsid w:val="001F6B5C"/>
    <w:rsid w:val="002017F8"/>
    <w:rsid w:val="00211D62"/>
    <w:rsid w:val="00230930"/>
    <w:rsid w:val="002832A4"/>
    <w:rsid w:val="002919CA"/>
    <w:rsid w:val="002A0D31"/>
    <w:rsid w:val="002B2BD1"/>
    <w:rsid w:val="002E0557"/>
    <w:rsid w:val="002F286F"/>
    <w:rsid w:val="00301286"/>
    <w:rsid w:val="00303248"/>
    <w:rsid w:val="0031032F"/>
    <w:rsid w:val="00313AB5"/>
    <w:rsid w:val="00357468"/>
    <w:rsid w:val="00361BDC"/>
    <w:rsid w:val="003638DE"/>
    <w:rsid w:val="0037623E"/>
    <w:rsid w:val="003A3F62"/>
    <w:rsid w:val="003A61A6"/>
    <w:rsid w:val="003B3BDF"/>
    <w:rsid w:val="003B45D7"/>
    <w:rsid w:val="003B66A5"/>
    <w:rsid w:val="003D2816"/>
    <w:rsid w:val="00404766"/>
    <w:rsid w:val="00423B95"/>
    <w:rsid w:val="00430457"/>
    <w:rsid w:val="00440646"/>
    <w:rsid w:val="00470D11"/>
    <w:rsid w:val="004A738D"/>
    <w:rsid w:val="004A7E02"/>
    <w:rsid w:val="004B06E1"/>
    <w:rsid w:val="004F529A"/>
    <w:rsid w:val="004F5677"/>
    <w:rsid w:val="00540625"/>
    <w:rsid w:val="005819F7"/>
    <w:rsid w:val="00594F41"/>
    <w:rsid w:val="005D62E3"/>
    <w:rsid w:val="005F1259"/>
    <w:rsid w:val="006222D3"/>
    <w:rsid w:val="006246CC"/>
    <w:rsid w:val="00630DA5"/>
    <w:rsid w:val="006313E0"/>
    <w:rsid w:val="00635ABC"/>
    <w:rsid w:val="006431FE"/>
    <w:rsid w:val="006437D4"/>
    <w:rsid w:val="0066076F"/>
    <w:rsid w:val="00684AFB"/>
    <w:rsid w:val="00685DDB"/>
    <w:rsid w:val="006B79D1"/>
    <w:rsid w:val="006C5970"/>
    <w:rsid w:val="00701AF2"/>
    <w:rsid w:val="00724710"/>
    <w:rsid w:val="00737E41"/>
    <w:rsid w:val="00740AC0"/>
    <w:rsid w:val="00750ED7"/>
    <w:rsid w:val="007530B2"/>
    <w:rsid w:val="007578C4"/>
    <w:rsid w:val="00772FBA"/>
    <w:rsid w:val="007746C5"/>
    <w:rsid w:val="0078354A"/>
    <w:rsid w:val="007928AD"/>
    <w:rsid w:val="00792CE9"/>
    <w:rsid w:val="007B1D2C"/>
    <w:rsid w:val="007B342A"/>
    <w:rsid w:val="007B38BC"/>
    <w:rsid w:val="007D010E"/>
    <w:rsid w:val="007D17AA"/>
    <w:rsid w:val="007D6D09"/>
    <w:rsid w:val="007F271E"/>
    <w:rsid w:val="007F6B17"/>
    <w:rsid w:val="007F75BF"/>
    <w:rsid w:val="00802AA9"/>
    <w:rsid w:val="00803E87"/>
    <w:rsid w:val="0081537D"/>
    <w:rsid w:val="008160D4"/>
    <w:rsid w:val="0082518F"/>
    <w:rsid w:val="00826D0C"/>
    <w:rsid w:val="0083566D"/>
    <w:rsid w:val="008361F2"/>
    <w:rsid w:val="0084719F"/>
    <w:rsid w:val="008705EC"/>
    <w:rsid w:val="00874DC4"/>
    <w:rsid w:val="0087637F"/>
    <w:rsid w:val="008A2E0C"/>
    <w:rsid w:val="008E087A"/>
    <w:rsid w:val="008F0BBF"/>
    <w:rsid w:val="0090122F"/>
    <w:rsid w:val="00916235"/>
    <w:rsid w:val="0091784B"/>
    <w:rsid w:val="009408DA"/>
    <w:rsid w:val="009567BF"/>
    <w:rsid w:val="00965D8A"/>
    <w:rsid w:val="00984E8E"/>
    <w:rsid w:val="009A5D0D"/>
    <w:rsid w:val="009B14FA"/>
    <w:rsid w:val="009E1D0E"/>
    <w:rsid w:val="00A00FE8"/>
    <w:rsid w:val="00A2713F"/>
    <w:rsid w:val="00A3502D"/>
    <w:rsid w:val="00A724F5"/>
    <w:rsid w:val="00AA4B00"/>
    <w:rsid w:val="00AB7E46"/>
    <w:rsid w:val="00AD170A"/>
    <w:rsid w:val="00AE3812"/>
    <w:rsid w:val="00AF7A96"/>
    <w:rsid w:val="00B06FD6"/>
    <w:rsid w:val="00B11880"/>
    <w:rsid w:val="00B130D3"/>
    <w:rsid w:val="00B22390"/>
    <w:rsid w:val="00B40E65"/>
    <w:rsid w:val="00B47B34"/>
    <w:rsid w:val="00B50615"/>
    <w:rsid w:val="00B572F6"/>
    <w:rsid w:val="00B92F90"/>
    <w:rsid w:val="00BA71EE"/>
    <w:rsid w:val="00BC28D6"/>
    <w:rsid w:val="00BD00D3"/>
    <w:rsid w:val="00BD5D45"/>
    <w:rsid w:val="00C4767E"/>
    <w:rsid w:val="00C53F1E"/>
    <w:rsid w:val="00CE2E1E"/>
    <w:rsid w:val="00CF1197"/>
    <w:rsid w:val="00D0506B"/>
    <w:rsid w:val="00D07516"/>
    <w:rsid w:val="00D2356C"/>
    <w:rsid w:val="00D260C9"/>
    <w:rsid w:val="00D26E08"/>
    <w:rsid w:val="00D479B2"/>
    <w:rsid w:val="00D80B16"/>
    <w:rsid w:val="00D8171D"/>
    <w:rsid w:val="00D91A00"/>
    <w:rsid w:val="00DA2E12"/>
    <w:rsid w:val="00DA4813"/>
    <w:rsid w:val="00DA646D"/>
    <w:rsid w:val="00DA7F62"/>
    <w:rsid w:val="00DC3139"/>
    <w:rsid w:val="00DC3C40"/>
    <w:rsid w:val="00DE107D"/>
    <w:rsid w:val="00DE12D2"/>
    <w:rsid w:val="00E03E4E"/>
    <w:rsid w:val="00E218AC"/>
    <w:rsid w:val="00E361EC"/>
    <w:rsid w:val="00E47289"/>
    <w:rsid w:val="00E6116A"/>
    <w:rsid w:val="00E64A57"/>
    <w:rsid w:val="00E670B3"/>
    <w:rsid w:val="00E773B3"/>
    <w:rsid w:val="00E85F83"/>
    <w:rsid w:val="00E86D93"/>
    <w:rsid w:val="00E94D7B"/>
    <w:rsid w:val="00EC1E51"/>
    <w:rsid w:val="00ED0CA2"/>
    <w:rsid w:val="00ED2055"/>
    <w:rsid w:val="00EF28A0"/>
    <w:rsid w:val="00EF7D51"/>
    <w:rsid w:val="00F04840"/>
    <w:rsid w:val="00F06839"/>
    <w:rsid w:val="00F202AC"/>
    <w:rsid w:val="00F32CBF"/>
    <w:rsid w:val="00F35A3B"/>
    <w:rsid w:val="00F44BD4"/>
    <w:rsid w:val="00F567EE"/>
    <w:rsid w:val="00F56F34"/>
    <w:rsid w:val="00F626B2"/>
    <w:rsid w:val="00FE47EC"/>
    <w:rsid w:val="00FF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09EFE"/>
  <w15:docId w15:val="{093809D4-3655-446B-8E31-6C667D24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D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rsid w:val="001D55DB"/>
    <w:rPr>
      <w:sz w:val="20"/>
    </w:rPr>
  </w:style>
  <w:style w:type="character" w:customStyle="1" w:styleId="FootnoteTextChar">
    <w:name w:val="Footnote Text Char"/>
    <w:basedOn w:val="DefaultParagraphFont"/>
    <w:link w:val="FootnoteText"/>
    <w:rsid w:val="001D55DB"/>
    <w:rPr>
      <w:rFonts w:ascii="Times New Roman" w:hAnsi="Times New Roman"/>
      <w:sz w:val="20"/>
    </w:rPr>
  </w:style>
  <w:style w:type="character" w:customStyle="1" w:styleId="apple-converted-space">
    <w:name w:val="apple-converted-space"/>
    <w:basedOn w:val="DefaultParagraphFont"/>
    <w:rsid w:val="0073203D"/>
  </w:style>
  <w:style w:type="character" w:customStyle="1" w:styleId="aqj">
    <w:name w:val="aqj"/>
    <w:basedOn w:val="DefaultParagraphFont"/>
    <w:rsid w:val="0073203D"/>
  </w:style>
  <w:style w:type="character" w:customStyle="1" w:styleId="il">
    <w:name w:val="il"/>
    <w:basedOn w:val="DefaultParagraphFont"/>
    <w:rsid w:val="0073203D"/>
  </w:style>
  <w:style w:type="paragraph" w:styleId="ListParagraph">
    <w:name w:val="List Paragraph"/>
    <w:basedOn w:val="Normal"/>
    <w:uiPriority w:val="34"/>
    <w:qFormat/>
    <w:rsid w:val="0073203D"/>
    <w:pPr>
      <w:ind w:left="720"/>
      <w:contextualSpacing/>
    </w:pPr>
  </w:style>
  <w:style w:type="character" w:styleId="Strong">
    <w:name w:val="Strong"/>
    <w:basedOn w:val="DefaultParagraphFont"/>
    <w:uiPriority w:val="22"/>
    <w:qFormat/>
    <w:rsid w:val="00DD78C8"/>
    <w:rPr>
      <w:b/>
      <w:bCs/>
    </w:rPr>
  </w:style>
  <w:style w:type="character" w:styleId="Emphasis">
    <w:name w:val="Emphasis"/>
    <w:basedOn w:val="DefaultParagraphFont"/>
    <w:uiPriority w:val="20"/>
    <w:qFormat/>
    <w:rsid w:val="00DD78C8"/>
    <w:rPr>
      <w:i/>
      <w:iCs/>
    </w:rPr>
  </w:style>
  <w:style w:type="table" w:styleId="TableGrid">
    <w:name w:val="Table Grid"/>
    <w:basedOn w:val="TableNormal"/>
    <w:rsid w:val="008B3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A43C4"/>
    <w:pPr>
      <w:tabs>
        <w:tab w:val="center" w:pos="4680"/>
        <w:tab w:val="right" w:pos="9360"/>
      </w:tabs>
    </w:pPr>
  </w:style>
  <w:style w:type="character" w:customStyle="1" w:styleId="HeaderChar">
    <w:name w:val="Header Char"/>
    <w:basedOn w:val="DefaultParagraphFont"/>
    <w:link w:val="Header"/>
    <w:rsid w:val="006A43C4"/>
    <w:rPr>
      <w:rFonts w:ascii="Times New Roman" w:hAnsi="Times New Roman"/>
    </w:rPr>
  </w:style>
  <w:style w:type="paragraph" w:styleId="Footer">
    <w:name w:val="footer"/>
    <w:basedOn w:val="Normal"/>
    <w:link w:val="FooterChar"/>
    <w:uiPriority w:val="99"/>
    <w:rsid w:val="006A43C4"/>
    <w:pPr>
      <w:tabs>
        <w:tab w:val="center" w:pos="4680"/>
        <w:tab w:val="right" w:pos="9360"/>
      </w:tabs>
    </w:pPr>
  </w:style>
  <w:style w:type="character" w:customStyle="1" w:styleId="FooterChar">
    <w:name w:val="Footer Char"/>
    <w:basedOn w:val="DefaultParagraphFont"/>
    <w:link w:val="Footer"/>
    <w:uiPriority w:val="99"/>
    <w:rsid w:val="006A43C4"/>
    <w:rPr>
      <w:rFonts w:ascii="Times New Roman" w:hAnsi="Times New Roman"/>
    </w:rPr>
  </w:style>
  <w:style w:type="character" w:styleId="Hyperlink">
    <w:name w:val="Hyperlink"/>
    <w:basedOn w:val="DefaultParagraphFont"/>
    <w:rsid w:val="00B8085E"/>
    <w:rPr>
      <w:color w:val="0000FF" w:themeColor="hyperlink"/>
      <w:u w:val="single"/>
    </w:rPr>
  </w:style>
  <w:style w:type="character" w:styleId="UnresolvedMention">
    <w:name w:val="Unresolved Mention"/>
    <w:basedOn w:val="DefaultParagraphFont"/>
    <w:uiPriority w:val="99"/>
    <w:semiHidden/>
    <w:unhideWhenUsed/>
    <w:rsid w:val="00074BC5"/>
    <w:rPr>
      <w:color w:val="605E5C"/>
      <w:shd w:val="clear" w:color="auto" w:fill="E1DFDD"/>
    </w:rPr>
  </w:style>
  <w:style w:type="character" w:styleId="FollowedHyperlink">
    <w:name w:val="FollowedHyperlink"/>
    <w:basedOn w:val="DefaultParagraphFont"/>
    <w:semiHidden/>
    <w:unhideWhenUsed/>
    <w:rsid w:val="00B13C40"/>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semiHidden/>
    <w:unhideWhenUsed/>
    <w:rsid w:val="00826D0C"/>
    <w:pPr>
      <w:spacing w:before="100" w:beforeAutospacing="1" w:after="100" w:afterAutospacing="1"/>
    </w:pPr>
  </w:style>
  <w:style w:type="character" w:customStyle="1" w:styleId="text">
    <w:name w:val="text"/>
    <w:basedOn w:val="DefaultParagraphFont"/>
    <w:rsid w:val="00826D0C"/>
  </w:style>
  <w:style w:type="character" w:customStyle="1" w:styleId="woj">
    <w:name w:val="woj"/>
    <w:basedOn w:val="DefaultParagraphFont"/>
    <w:rsid w:val="00826D0C"/>
  </w:style>
  <w:style w:type="paragraph" w:customStyle="1" w:styleId="line">
    <w:name w:val="line"/>
    <w:basedOn w:val="Normal"/>
    <w:rsid w:val="00D0506B"/>
    <w:pPr>
      <w:spacing w:before="100" w:beforeAutospacing="1" w:after="100" w:afterAutospacing="1"/>
    </w:pPr>
  </w:style>
  <w:style w:type="character" w:customStyle="1" w:styleId="indent-1-breaks">
    <w:name w:val="indent-1-breaks"/>
    <w:basedOn w:val="DefaultParagraphFont"/>
    <w:rsid w:val="00D0506B"/>
  </w:style>
  <w:style w:type="character" w:customStyle="1" w:styleId="indent-2-breaks">
    <w:name w:val="indent-2-breaks"/>
    <w:basedOn w:val="DefaultParagraphFont"/>
    <w:rsid w:val="00D0506B"/>
  </w:style>
  <w:style w:type="paragraph" w:customStyle="1" w:styleId="chapter-1">
    <w:name w:val="chapter-1"/>
    <w:basedOn w:val="Normal"/>
    <w:rsid w:val="00D26E08"/>
    <w:pPr>
      <w:spacing w:before="100" w:beforeAutospacing="1" w:after="100" w:afterAutospacing="1"/>
    </w:pPr>
  </w:style>
  <w:style w:type="character" w:customStyle="1" w:styleId="chapternum">
    <w:name w:val="chapternum"/>
    <w:basedOn w:val="DefaultParagraphFont"/>
    <w:rsid w:val="00D26E08"/>
  </w:style>
  <w:style w:type="character" w:customStyle="1" w:styleId="small-caps">
    <w:name w:val="small-caps"/>
    <w:basedOn w:val="DefaultParagraphFont"/>
    <w:rsid w:val="00D26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196468">
      <w:bodyDiv w:val="1"/>
      <w:marLeft w:val="0"/>
      <w:marRight w:val="0"/>
      <w:marTop w:val="0"/>
      <w:marBottom w:val="0"/>
      <w:divBdr>
        <w:top w:val="none" w:sz="0" w:space="0" w:color="auto"/>
        <w:left w:val="none" w:sz="0" w:space="0" w:color="auto"/>
        <w:bottom w:val="none" w:sz="0" w:space="0" w:color="auto"/>
        <w:right w:val="none" w:sz="0" w:space="0" w:color="auto"/>
      </w:divBdr>
      <w:divsChild>
        <w:div w:id="1550726255">
          <w:marLeft w:val="240"/>
          <w:marRight w:val="0"/>
          <w:marTop w:val="240"/>
          <w:marBottom w:val="240"/>
          <w:divBdr>
            <w:top w:val="none" w:sz="0" w:space="0" w:color="auto"/>
            <w:left w:val="none" w:sz="0" w:space="0" w:color="auto"/>
            <w:bottom w:val="none" w:sz="0" w:space="0" w:color="auto"/>
            <w:right w:val="none" w:sz="0" w:space="0" w:color="auto"/>
          </w:divBdr>
        </w:div>
      </w:divsChild>
    </w:div>
    <w:div w:id="411511828">
      <w:bodyDiv w:val="1"/>
      <w:marLeft w:val="0"/>
      <w:marRight w:val="0"/>
      <w:marTop w:val="0"/>
      <w:marBottom w:val="0"/>
      <w:divBdr>
        <w:top w:val="none" w:sz="0" w:space="0" w:color="auto"/>
        <w:left w:val="none" w:sz="0" w:space="0" w:color="auto"/>
        <w:bottom w:val="none" w:sz="0" w:space="0" w:color="auto"/>
        <w:right w:val="none" w:sz="0" w:space="0" w:color="auto"/>
      </w:divBdr>
    </w:div>
    <w:div w:id="929318075">
      <w:bodyDiv w:val="1"/>
      <w:marLeft w:val="0"/>
      <w:marRight w:val="0"/>
      <w:marTop w:val="0"/>
      <w:marBottom w:val="0"/>
      <w:divBdr>
        <w:top w:val="none" w:sz="0" w:space="0" w:color="auto"/>
        <w:left w:val="none" w:sz="0" w:space="0" w:color="auto"/>
        <w:bottom w:val="none" w:sz="0" w:space="0" w:color="auto"/>
        <w:right w:val="none" w:sz="0" w:space="0" w:color="auto"/>
      </w:divBdr>
      <w:divsChild>
        <w:div w:id="814564368">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1240042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ZEXC0Yupzp7KVNvkbA/RESzvA==">AMUW2mU4X0TXR0Cz5DlFHZZh+VUO2RCjqGTOQDdPgupzyZKg8crs7lEWx9IK6juPDuBBFsNPmn7UB668zlaZY803kk8LRnO+K5vVFF9mK0NPFbv9K2y285sSrdTGdZE4sl7EoznFF25QMjdlBk3+bwwUNdfeUS7aQ52U9VtsxyzTeg1WI61npdI=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Wells Miller</dc:creator>
  <cp:lastModifiedBy>Nelson Crandall</cp:lastModifiedBy>
  <cp:revision>7</cp:revision>
  <dcterms:created xsi:type="dcterms:W3CDTF">2021-04-06T20:06:00Z</dcterms:created>
  <dcterms:modified xsi:type="dcterms:W3CDTF">2021-04-14T19:57:00Z</dcterms:modified>
</cp:coreProperties>
</file>